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032EA0F" w:rsidR="003A431E" w:rsidRDefault="003C0DD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1.15.2</w:t>
            </w:r>
            <w:r w:rsidRPr="003C0DD4">
              <w:rPr>
                <w:rFonts w:ascii="Times New Roman" w:hAnsi="Times New Roman" w:cs="Times New Roman"/>
                <w:sz w:val="24"/>
                <w:szCs w:val="24"/>
              </w:rPr>
              <w:t>. Выдача 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DEE40F7" w14:textId="77777777" w:rsidR="003C0DD4" w:rsidRPr="003C0DD4" w:rsidRDefault="003C0DD4" w:rsidP="003C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D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83F061E" w14:textId="77777777" w:rsidR="003C0DD4" w:rsidRPr="003C0DD4" w:rsidRDefault="003C0DD4" w:rsidP="003C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4DA8432" w:rsidR="003A431E" w:rsidRDefault="003C0DD4" w:rsidP="003C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D4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26EAF1B" w:rsidR="003A431E" w:rsidRDefault="003C0DD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12C1181" w:rsidR="003A431E" w:rsidRDefault="003C0DD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D4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A3F17B0" w:rsidR="003A431E" w:rsidRDefault="003C0DD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D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3C0DD4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3C0DD4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2021-06-29T09:05:00Z</dcterms:modified>
</cp:coreProperties>
</file>