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1799418A" w:rsidR="003A431E" w:rsidRDefault="007B0A3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22.9</w:t>
            </w:r>
            <w:r w:rsidRPr="007B0A3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  <w:r w:rsidRPr="007B0A3D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возможности изменения назначения капитального строения, изолированного помещения, машино-места по единой клаcсификации назначения объектов недвижимого имущества без проведения строительно-монтажных работ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149F6DA7" w14:textId="77777777" w:rsidR="007B0A3D" w:rsidRPr="007B0A3D" w:rsidRDefault="007B0A3D" w:rsidP="007B0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3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433E5671" w14:textId="77777777" w:rsidR="007B0A3D" w:rsidRPr="007B0A3D" w:rsidRDefault="007B0A3D" w:rsidP="007B0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4986FE6C" w:rsidR="003A431E" w:rsidRDefault="007B0A3D" w:rsidP="007B0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3D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или ведомость технических характеристик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48BAA8C" w:rsidR="003A431E" w:rsidRDefault="007B0A3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3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01248945" w:rsidR="003A431E" w:rsidRDefault="007B0A3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3D">
              <w:rPr>
                <w:rFonts w:ascii="Times New Roman" w:hAnsi="Times New Roman" w:cs="Times New Roman"/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1566B9D2" w:rsidR="003A431E" w:rsidRDefault="007B0A3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3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004BE861" w14:textId="73258F66" w:rsidR="003A431E" w:rsidRDefault="007B0A3D" w:rsidP="007B0A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выписки из регистрационной книги о правах, ограничениях (обременениях)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0A3D">
              <w:rPr>
                <w:rFonts w:ascii="Times New Roman" w:hAnsi="Times New Roman" w:cs="Times New Roman"/>
                <w:sz w:val="24"/>
                <w:szCs w:val="24"/>
              </w:rPr>
              <w:t>на капитальное строение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7B0A3D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640DE9"/>
    <w:rsid w:val="007B0A3D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2021-07-01T11:36:00Z</dcterms:modified>
</cp:coreProperties>
</file>